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C70" w:rsidRDefault="00672C70" w:rsidP="00672C70">
      <w:pPr>
        <w:pStyle w:val="a3"/>
        <w:jc w:val="center"/>
        <w:rPr>
          <w:rFonts w:ascii="Times New Roman" w:hAnsi="Times New Roman"/>
          <w:b/>
        </w:rPr>
      </w:pPr>
      <w:r>
        <w:rPr>
          <w:rFonts w:ascii="Times New Roman" w:hAnsi="Times New Roman"/>
          <w:b/>
        </w:rPr>
        <w:t>МУНИЦИПАЛЬНОЕ БЮДЖЕТНОЕ ОБРАЗОВАТЕЛЬНОЕ УЧРЕЖДЕНИЕ</w:t>
      </w:r>
    </w:p>
    <w:p w:rsidR="00672C70" w:rsidRDefault="00672C70" w:rsidP="00672C70">
      <w:pPr>
        <w:pStyle w:val="a3"/>
        <w:jc w:val="center"/>
        <w:rPr>
          <w:rFonts w:ascii="Times New Roman" w:hAnsi="Times New Roman"/>
          <w:b/>
        </w:rPr>
      </w:pPr>
      <w:r>
        <w:rPr>
          <w:rFonts w:ascii="Times New Roman" w:hAnsi="Times New Roman"/>
          <w:b/>
        </w:rPr>
        <w:t>«СТАРОМЕНЗЕЛЯБАШСКАЯ ОСНОВНАЯ ОБЩЕОБРАЗОВАТЕЛЬНАЯ ШКОЛА</w:t>
      </w:r>
    </w:p>
    <w:p w:rsidR="00672C70" w:rsidRPr="00D842E4" w:rsidRDefault="00672C70" w:rsidP="00672C70">
      <w:pPr>
        <w:pStyle w:val="a3"/>
        <w:jc w:val="center"/>
        <w:rPr>
          <w:rFonts w:ascii="Times New Roman" w:hAnsi="Times New Roman"/>
          <w:b/>
        </w:rPr>
      </w:pPr>
      <w:r w:rsidRPr="00D842E4">
        <w:rPr>
          <w:rFonts w:ascii="Times New Roman" w:hAnsi="Times New Roman"/>
          <w:b/>
        </w:rPr>
        <w:t>ИМЕНИ</w:t>
      </w:r>
      <w:r>
        <w:rPr>
          <w:rFonts w:ascii="Times New Roman" w:hAnsi="Times New Roman"/>
          <w:b/>
        </w:rPr>
        <w:t xml:space="preserve"> А.ТИМЕРГАЛИНА»</w:t>
      </w:r>
    </w:p>
    <w:p w:rsidR="00672C70" w:rsidRDefault="00672C70" w:rsidP="00672C70">
      <w:pPr>
        <w:shd w:val="clear" w:color="auto" w:fill="FFFFFF"/>
        <w:rPr>
          <w:color w:val="000000"/>
        </w:rPr>
      </w:pPr>
    </w:p>
    <w:p w:rsidR="00672C70" w:rsidRPr="0087329F" w:rsidRDefault="00672C70" w:rsidP="0087329F">
      <w:pPr>
        <w:shd w:val="clear" w:color="auto" w:fill="FFFFFF"/>
        <w:rPr>
          <w:sz w:val="24"/>
        </w:rPr>
      </w:pPr>
      <w:r w:rsidRPr="0087329F">
        <w:rPr>
          <w:color w:val="000000"/>
          <w:sz w:val="24"/>
        </w:rPr>
        <w:t>Рассмотрено</w:t>
      </w:r>
      <w:proofErr w:type="gramStart"/>
      <w:r w:rsidRPr="0087329F">
        <w:rPr>
          <w:color w:val="000000"/>
          <w:sz w:val="24"/>
        </w:rPr>
        <w:t xml:space="preserve">                                                                                    У</w:t>
      </w:r>
      <w:proofErr w:type="gramEnd"/>
      <w:r w:rsidRPr="0087329F">
        <w:rPr>
          <w:color w:val="000000"/>
          <w:sz w:val="24"/>
        </w:rPr>
        <w:t>тверждаю</w:t>
      </w:r>
    </w:p>
    <w:p w:rsidR="00672C70" w:rsidRPr="0087329F" w:rsidRDefault="00672C70" w:rsidP="0087329F">
      <w:pPr>
        <w:shd w:val="clear" w:color="auto" w:fill="FFFFFF"/>
        <w:rPr>
          <w:sz w:val="24"/>
        </w:rPr>
      </w:pPr>
      <w:r w:rsidRPr="0087329F">
        <w:rPr>
          <w:color w:val="000000"/>
          <w:sz w:val="24"/>
        </w:rPr>
        <w:t>на педсовете</w:t>
      </w:r>
      <w:r w:rsidRPr="0087329F">
        <w:rPr>
          <w:i/>
          <w:iCs/>
          <w:color w:val="000000"/>
          <w:sz w:val="24"/>
        </w:rPr>
        <w:t xml:space="preserve">                                                                                   </w:t>
      </w:r>
      <w:r w:rsidRPr="0087329F">
        <w:rPr>
          <w:color w:val="000000"/>
          <w:sz w:val="24"/>
        </w:rPr>
        <w:t>Директор школы</w:t>
      </w:r>
    </w:p>
    <w:p w:rsidR="00672C70" w:rsidRPr="0087329F" w:rsidRDefault="00672C70" w:rsidP="0087329F">
      <w:pPr>
        <w:shd w:val="clear" w:color="auto" w:fill="FFFFFF"/>
        <w:rPr>
          <w:color w:val="000000"/>
          <w:sz w:val="24"/>
        </w:rPr>
      </w:pPr>
      <w:r w:rsidRPr="0087329F">
        <w:rPr>
          <w:color w:val="000000"/>
          <w:sz w:val="24"/>
        </w:rPr>
        <w:t xml:space="preserve">протокол № _____ </w:t>
      </w:r>
    </w:p>
    <w:p w:rsidR="00672C70" w:rsidRPr="0087329F" w:rsidRDefault="00672C70" w:rsidP="0087329F">
      <w:pPr>
        <w:shd w:val="clear" w:color="auto" w:fill="FFFFFF"/>
        <w:rPr>
          <w:sz w:val="24"/>
        </w:rPr>
      </w:pPr>
      <w:r w:rsidRPr="0087329F">
        <w:rPr>
          <w:color w:val="000000"/>
          <w:sz w:val="24"/>
        </w:rPr>
        <w:t>от «___»_______ 20__г.                                                                 __________ Ф.Г. Шаяхметов</w:t>
      </w:r>
    </w:p>
    <w:p w:rsidR="00672C70" w:rsidRPr="0087329F" w:rsidRDefault="00672C70" w:rsidP="0087329F">
      <w:pPr>
        <w:shd w:val="clear" w:color="auto" w:fill="FFFFFF"/>
        <w:rPr>
          <w:color w:val="000000"/>
          <w:sz w:val="24"/>
        </w:rPr>
      </w:pPr>
      <w:r w:rsidRPr="0087329F">
        <w:rPr>
          <w:color w:val="000000"/>
          <w:sz w:val="24"/>
        </w:rPr>
        <w:t xml:space="preserve">                                                                                                          от «___»_______ 20__г</w:t>
      </w:r>
    </w:p>
    <w:p w:rsidR="00672C70" w:rsidRPr="0087329F" w:rsidRDefault="00672C70" w:rsidP="0087329F">
      <w:pPr>
        <w:rPr>
          <w:sz w:val="36"/>
          <w:szCs w:val="28"/>
        </w:rPr>
      </w:pPr>
    </w:p>
    <w:p w:rsidR="0086611D" w:rsidRPr="0052328D" w:rsidRDefault="0086611D" w:rsidP="0086611D">
      <w:pPr>
        <w:jc w:val="center"/>
        <w:rPr>
          <w:b/>
          <w:bCs/>
          <w:sz w:val="28"/>
          <w:szCs w:val="28"/>
        </w:rPr>
      </w:pPr>
      <w:r w:rsidRPr="0052328D">
        <w:rPr>
          <w:b/>
          <w:bCs/>
          <w:sz w:val="28"/>
          <w:szCs w:val="28"/>
        </w:rPr>
        <w:t>Положение об информационной открытости образовательной организации</w:t>
      </w:r>
    </w:p>
    <w:p w:rsidR="0086611D" w:rsidRPr="00352DDE" w:rsidRDefault="0086611D" w:rsidP="0086611D">
      <w:pPr>
        <w:rPr>
          <w:bCs/>
          <w:sz w:val="24"/>
          <w:szCs w:val="24"/>
        </w:rPr>
      </w:pPr>
    </w:p>
    <w:p w:rsidR="0086611D" w:rsidRDefault="0086611D" w:rsidP="0086611D">
      <w:pPr>
        <w:ind w:firstLine="851"/>
        <w:rPr>
          <w:sz w:val="24"/>
          <w:szCs w:val="24"/>
        </w:rPr>
      </w:pPr>
      <w:r w:rsidRPr="00352DDE">
        <w:rPr>
          <w:bCs/>
          <w:sz w:val="24"/>
          <w:szCs w:val="24"/>
        </w:rPr>
        <w:t xml:space="preserve">Настоящее положение включает в себя </w:t>
      </w:r>
      <w:r>
        <w:rPr>
          <w:bCs/>
          <w:sz w:val="24"/>
          <w:szCs w:val="24"/>
        </w:rPr>
        <w:t xml:space="preserve"> </w:t>
      </w:r>
      <w:proofErr w:type="gramStart"/>
      <w:r>
        <w:rPr>
          <w:bCs/>
          <w:sz w:val="24"/>
          <w:szCs w:val="24"/>
        </w:rPr>
        <w:t>ч</w:t>
      </w:r>
      <w:proofErr w:type="gramEnd"/>
      <w:r>
        <w:rPr>
          <w:bCs/>
          <w:sz w:val="24"/>
          <w:szCs w:val="24"/>
        </w:rPr>
        <w:t xml:space="preserve"> 1. </w:t>
      </w:r>
      <w:r w:rsidRPr="00352DDE">
        <w:rPr>
          <w:bCs/>
          <w:sz w:val="24"/>
          <w:szCs w:val="24"/>
        </w:rPr>
        <w:t>29 статью Федерального закона № 273 «Об образовании»</w:t>
      </w:r>
      <w:r>
        <w:rPr>
          <w:bCs/>
          <w:sz w:val="24"/>
          <w:szCs w:val="24"/>
        </w:rPr>
        <w:t xml:space="preserve"> от 20.12.2012г  и является нормой, которой руководствуются все образовательные учреждения.</w:t>
      </w:r>
    </w:p>
    <w:p w:rsidR="0086611D" w:rsidRPr="00352DDE" w:rsidRDefault="0086611D" w:rsidP="0086611D">
      <w:pPr>
        <w:ind w:firstLine="851"/>
        <w:rPr>
          <w:sz w:val="24"/>
          <w:szCs w:val="24"/>
        </w:rPr>
      </w:pPr>
      <w:r w:rsidRPr="00352DDE">
        <w:rPr>
          <w:bCs/>
          <w:sz w:val="24"/>
          <w:szCs w:val="24"/>
        </w:rPr>
        <w:t xml:space="preserve">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sidRPr="00352DDE">
        <w:rPr>
          <w:bCs/>
          <w:sz w:val="24"/>
          <w:szCs w:val="24"/>
        </w:rPr>
        <w:t>к</w:t>
      </w:r>
      <w:proofErr w:type="gramEnd"/>
      <w:r w:rsidRPr="00352DDE">
        <w:rPr>
          <w:bCs/>
          <w:sz w:val="24"/>
          <w:szCs w:val="24"/>
        </w:rPr>
        <w:t xml:space="preserve"> </w:t>
      </w:r>
      <w:proofErr w:type="gramStart"/>
      <w:r w:rsidRPr="00352DDE">
        <w:rPr>
          <w:bCs/>
          <w:sz w:val="24"/>
          <w:szCs w:val="24"/>
        </w:rPr>
        <w:t>таким</w:t>
      </w:r>
      <w:proofErr w:type="gramEnd"/>
      <w:r w:rsidRPr="00352DDE">
        <w:rPr>
          <w:bCs/>
          <w:sz w:val="24"/>
          <w:szCs w:val="24"/>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 </w:t>
      </w:r>
    </w:p>
    <w:p w:rsidR="0086611D" w:rsidRPr="00352DDE" w:rsidRDefault="0086611D" w:rsidP="0086611D">
      <w:pPr>
        <w:ind w:firstLine="851"/>
        <w:rPr>
          <w:sz w:val="24"/>
          <w:szCs w:val="24"/>
        </w:rPr>
      </w:pPr>
      <w:r w:rsidRPr="00352DDE">
        <w:rPr>
          <w:sz w:val="24"/>
          <w:szCs w:val="24"/>
        </w:rPr>
        <w:t> </w:t>
      </w:r>
      <w:r w:rsidRPr="00352DDE">
        <w:rPr>
          <w:bCs/>
          <w:sz w:val="24"/>
          <w:szCs w:val="24"/>
        </w:rPr>
        <w:t>2. Образовательные организации обеспечивают открытость и доступность:</w:t>
      </w:r>
    </w:p>
    <w:p w:rsidR="0086611D" w:rsidRPr="00352DDE" w:rsidRDefault="0086611D" w:rsidP="0086611D">
      <w:pPr>
        <w:ind w:firstLine="851"/>
        <w:rPr>
          <w:sz w:val="24"/>
          <w:szCs w:val="24"/>
        </w:rPr>
      </w:pPr>
      <w:r w:rsidRPr="00352DDE">
        <w:rPr>
          <w:bCs/>
          <w:sz w:val="24"/>
          <w:szCs w:val="24"/>
        </w:rPr>
        <w:t>1) информации</w:t>
      </w:r>
      <w:r w:rsidRPr="00352DDE">
        <w:rPr>
          <w:sz w:val="24"/>
          <w:szCs w:val="24"/>
        </w:rPr>
        <w:t>:</w:t>
      </w:r>
    </w:p>
    <w:p w:rsidR="0086611D" w:rsidRPr="00352DDE" w:rsidRDefault="0086611D" w:rsidP="0086611D">
      <w:pPr>
        <w:ind w:firstLine="851"/>
        <w:rPr>
          <w:sz w:val="24"/>
          <w:szCs w:val="24"/>
        </w:rPr>
      </w:pPr>
      <w:r w:rsidRPr="00352DDE">
        <w:rPr>
          <w:sz w:val="24"/>
          <w:szCs w:val="24"/>
        </w:rPr>
        <w:t> </w:t>
      </w:r>
      <w:proofErr w:type="gramStart"/>
      <w:r w:rsidRPr="00352DDE">
        <w:rPr>
          <w:sz w:val="24"/>
          <w:szCs w:val="24"/>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 </w:t>
      </w:r>
      <w:r w:rsidRPr="00352DDE">
        <w:rPr>
          <w:sz w:val="24"/>
          <w:szCs w:val="24"/>
        </w:rPr>
        <w:br/>
        <w:t>б) о структуре и об органах управления образовательной организацией; </w:t>
      </w:r>
      <w:r w:rsidRPr="00352DDE">
        <w:rPr>
          <w:sz w:val="24"/>
          <w:szCs w:val="24"/>
        </w:rPr>
        <w:b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roofErr w:type="gramEnd"/>
      <w:r w:rsidRPr="00352DDE">
        <w:rPr>
          <w:sz w:val="24"/>
          <w:szCs w:val="24"/>
        </w:rPr>
        <w:t> </w:t>
      </w:r>
      <w:r w:rsidRPr="00352DDE">
        <w:rPr>
          <w:sz w:val="24"/>
          <w:szCs w:val="24"/>
        </w:rPr>
        <w:b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w:t>
      </w:r>
      <w:r w:rsidRPr="00352DDE">
        <w:rPr>
          <w:sz w:val="24"/>
          <w:szCs w:val="24"/>
        </w:rPr>
        <w:br/>
        <w:t>д) о языках образования; </w:t>
      </w:r>
      <w:r w:rsidRPr="00352DDE">
        <w:rPr>
          <w:sz w:val="24"/>
          <w:szCs w:val="24"/>
        </w:rPr>
        <w:br/>
        <w:t>е) о федеральных государственных образовательных стандартах, об образовательных стандартах (при их наличии); </w:t>
      </w:r>
      <w:r w:rsidRPr="00352DDE">
        <w:rPr>
          <w:sz w:val="24"/>
          <w:szCs w:val="24"/>
        </w:rPr>
        <w:br/>
        <w:t>ж) о руководителе образовательной организации, его заместителях, руководителях филиалов образовательной организации (при их наличии); </w:t>
      </w:r>
      <w:r w:rsidRPr="00352DDE">
        <w:rPr>
          <w:sz w:val="24"/>
          <w:szCs w:val="24"/>
        </w:rPr>
        <w:br/>
        <w:t>з) о персональном составе педагогических работников с указанием уровня образования, квалификации и опыта работы; </w:t>
      </w:r>
      <w:r w:rsidRPr="00352DDE">
        <w:rPr>
          <w:sz w:val="24"/>
          <w:szCs w:val="24"/>
        </w:rPr>
        <w:b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 </w:t>
      </w:r>
      <w:r w:rsidRPr="00352DDE">
        <w:rPr>
          <w:sz w:val="24"/>
          <w:szCs w:val="24"/>
        </w:rPr>
        <w:br/>
        <w:t xml:space="preserve">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w:t>
      </w:r>
      <w:r>
        <w:rPr>
          <w:sz w:val="24"/>
          <w:szCs w:val="24"/>
        </w:rPr>
        <w:t>д</w:t>
      </w:r>
      <w:r w:rsidRPr="00352DDE">
        <w:rPr>
          <w:sz w:val="24"/>
          <w:szCs w:val="24"/>
        </w:rPr>
        <w:t>ополнительного профессионального образования); </w:t>
      </w:r>
      <w:r w:rsidRPr="00352DDE">
        <w:rPr>
          <w:sz w:val="24"/>
          <w:szCs w:val="24"/>
        </w:rPr>
        <w:br/>
      </w:r>
      <w:proofErr w:type="gramStart"/>
      <w:r w:rsidRPr="00352DDE">
        <w:rPr>
          <w:sz w:val="24"/>
          <w:szCs w:val="24"/>
        </w:rPr>
        <w:t xml:space="preserve">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w:t>
      </w:r>
      <w:r w:rsidRPr="00352DDE">
        <w:rPr>
          <w:sz w:val="24"/>
          <w:szCs w:val="24"/>
        </w:rPr>
        <w:lastRenderedPageBreak/>
        <w:t>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w:t>
      </w:r>
      <w:proofErr w:type="gramEnd"/>
      <w:r w:rsidRPr="00352DDE">
        <w:rPr>
          <w:sz w:val="24"/>
          <w:szCs w:val="24"/>
        </w:rPr>
        <w:t xml:space="preserve"> </w:t>
      </w:r>
      <w:proofErr w:type="gramStart"/>
      <w:r w:rsidRPr="00352DDE">
        <w:rPr>
          <w:sz w:val="24"/>
          <w:szCs w:val="24"/>
        </w:rPr>
        <w:t>всем вступительным испытаниям, а также о результатах перевода, восстановления и отчисления; </w:t>
      </w:r>
      <w:r w:rsidRPr="00352DDE">
        <w:rPr>
          <w:sz w:val="24"/>
          <w:szCs w:val="24"/>
        </w:rPr>
        <w:b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r w:rsidRPr="00352DDE">
        <w:rPr>
          <w:sz w:val="24"/>
          <w:szCs w:val="24"/>
        </w:rPr>
        <w:t> </w:t>
      </w:r>
      <w:r w:rsidRPr="00352DDE">
        <w:rPr>
          <w:sz w:val="24"/>
          <w:szCs w:val="24"/>
        </w:rPr>
        <w:br/>
        <w:t xml:space="preserve">н) о наличии и об условиях предоставления </w:t>
      </w:r>
      <w:proofErr w:type="gramStart"/>
      <w:r w:rsidRPr="00352DDE">
        <w:rPr>
          <w:sz w:val="24"/>
          <w:szCs w:val="24"/>
        </w:rPr>
        <w:t>обучающимся</w:t>
      </w:r>
      <w:proofErr w:type="gramEnd"/>
      <w:r w:rsidRPr="00352DDE">
        <w:rPr>
          <w:sz w:val="24"/>
          <w:szCs w:val="24"/>
        </w:rPr>
        <w:t xml:space="preserve"> стипендий, мер социальной поддержки; </w:t>
      </w:r>
      <w:r w:rsidRPr="00352DDE">
        <w:rPr>
          <w:sz w:val="24"/>
          <w:szCs w:val="24"/>
        </w:rPr>
        <w:b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w:t>
      </w:r>
      <w:r w:rsidRPr="00352DDE">
        <w:rPr>
          <w:sz w:val="24"/>
          <w:szCs w:val="24"/>
        </w:rPr>
        <w:br/>
      </w:r>
      <w:proofErr w:type="gramStart"/>
      <w:r w:rsidRPr="00352DDE">
        <w:rPr>
          <w:sz w:val="24"/>
          <w:szCs w:val="24"/>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w:t>
      </w:r>
      <w:r w:rsidRPr="00352DDE">
        <w:rPr>
          <w:sz w:val="24"/>
          <w:szCs w:val="24"/>
        </w:rPr>
        <w:br/>
        <w:t>р) о поступлении финансовых и материальных средств и об их расходовании по итогам финансового года; </w:t>
      </w:r>
      <w:r w:rsidRPr="00352DDE">
        <w:rPr>
          <w:sz w:val="24"/>
          <w:szCs w:val="24"/>
        </w:rPr>
        <w:br/>
        <w:t>с) о трудоустройстве выпускников; </w:t>
      </w:r>
      <w:proofErr w:type="gramEnd"/>
    </w:p>
    <w:p w:rsidR="0086611D" w:rsidRPr="00276F36" w:rsidRDefault="0086611D" w:rsidP="0086611D">
      <w:pPr>
        <w:ind w:firstLine="851"/>
        <w:rPr>
          <w:sz w:val="24"/>
          <w:szCs w:val="24"/>
        </w:rPr>
      </w:pPr>
      <w:r w:rsidRPr="00352DDE">
        <w:rPr>
          <w:sz w:val="24"/>
          <w:szCs w:val="24"/>
        </w:rPr>
        <w:t> </w:t>
      </w:r>
      <w:r w:rsidRPr="00276F36">
        <w:rPr>
          <w:bCs/>
          <w:sz w:val="24"/>
          <w:szCs w:val="24"/>
        </w:rPr>
        <w:t>2) копий:</w:t>
      </w:r>
    </w:p>
    <w:p w:rsidR="0086611D" w:rsidRPr="00352DDE" w:rsidRDefault="0086611D" w:rsidP="0086611D">
      <w:pPr>
        <w:ind w:firstLine="851"/>
        <w:rPr>
          <w:sz w:val="24"/>
          <w:szCs w:val="24"/>
        </w:rPr>
      </w:pPr>
      <w:r w:rsidRPr="00352DDE">
        <w:rPr>
          <w:sz w:val="24"/>
          <w:szCs w:val="24"/>
        </w:rPr>
        <w:t> </w:t>
      </w:r>
      <w:proofErr w:type="gramStart"/>
      <w:r w:rsidRPr="00352DDE">
        <w:rPr>
          <w:sz w:val="24"/>
          <w:szCs w:val="24"/>
        </w:rPr>
        <w:t>а) устава образовательной организации; </w:t>
      </w:r>
      <w:r w:rsidRPr="00352DDE">
        <w:rPr>
          <w:sz w:val="24"/>
          <w:szCs w:val="24"/>
        </w:rPr>
        <w:br/>
        <w:t>б) лицензии на осуществление образовательной деятельности (с приложениями); </w:t>
      </w:r>
      <w:r w:rsidRPr="00352DDE">
        <w:rPr>
          <w:sz w:val="24"/>
          <w:szCs w:val="24"/>
        </w:rPr>
        <w:br/>
        <w:t>в) свидетельства о государственной аккредитации (с приложениями); </w:t>
      </w:r>
      <w:r w:rsidRPr="00352DDE">
        <w:rPr>
          <w:sz w:val="24"/>
          <w:szCs w:val="24"/>
        </w:rPr>
        <w:b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 </w:t>
      </w:r>
      <w:r w:rsidRPr="00352DDE">
        <w:rPr>
          <w:sz w:val="24"/>
          <w:szCs w:val="24"/>
        </w:rPr>
        <w:br/>
        <w:t xml:space="preserve">д) локальных нормативных актов, предусмотренных частью 2 статьи 30 </w:t>
      </w:r>
      <w:proofErr w:type="spellStart"/>
      <w:r w:rsidRPr="00352DDE">
        <w:rPr>
          <w:sz w:val="24"/>
          <w:szCs w:val="24"/>
        </w:rPr>
        <w:t>астоящего</w:t>
      </w:r>
      <w:proofErr w:type="spellEnd"/>
      <w:r w:rsidRPr="00352DDE">
        <w:rPr>
          <w:sz w:val="24"/>
          <w:szCs w:val="24"/>
        </w:rPr>
        <w:t xml:space="preserve"> Федерального закона, правил внутреннего распорядка обучающихся, правил внутреннего трудового распорядка, коллективного договора; </w:t>
      </w:r>
      <w:proofErr w:type="gramEnd"/>
    </w:p>
    <w:p w:rsidR="0086611D" w:rsidRPr="00276F36" w:rsidRDefault="0086611D" w:rsidP="0086611D">
      <w:pPr>
        <w:ind w:firstLine="851"/>
        <w:rPr>
          <w:sz w:val="24"/>
          <w:szCs w:val="24"/>
        </w:rPr>
      </w:pPr>
      <w:r w:rsidRPr="00352DDE">
        <w:rPr>
          <w:sz w:val="24"/>
          <w:szCs w:val="24"/>
        </w:rPr>
        <w:t> </w:t>
      </w:r>
      <w:r w:rsidRPr="00276F36">
        <w:rPr>
          <w:bCs/>
          <w:sz w:val="24"/>
          <w:szCs w:val="24"/>
        </w:rPr>
        <w:t xml:space="preserve">3) отчета о результатах </w:t>
      </w:r>
      <w:proofErr w:type="spellStart"/>
      <w:r w:rsidRPr="00276F36">
        <w:rPr>
          <w:bCs/>
          <w:sz w:val="24"/>
          <w:szCs w:val="24"/>
        </w:rPr>
        <w:t>самообследования</w:t>
      </w:r>
      <w:proofErr w:type="spellEnd"/>
      <w:r w:rsidRPr="00276F36">
        <w:rPr>
          <w:bCs/>
          <w:sz w:val="24"/>
          <w:szCs w:val="24"/>
        </w:rPr>
        <w:t xml:space="preserve">. </w:t>
      </w:r>
      <w:proofErr w:type="gramStart"/>
      <w:r w:rsidRPr="00276F36">
        <w:rPr>
          <w:bCs/>
          <w:sz w:val="24"/>
          <w:szCs w:val="24"/>
        </w:rPr>
        <w:t xml:space="preserve">Показатели деятельности образовательной организации, подлежащей </w:t>
      </w:r>
      <w:proofErr w:type="spellStart"/>
      <w:r w:rsidRPr="00276F36">
        <w:rPr>
          <w:bCs/>
          <w:sz w:val="24"/>
          <w:szCs w:val="24"/>
        </w:rPr>
        <w:t>самообследованию</w:t>
      </w:r>
      <w:proofErr w:type="spellEnd"/>
      <w:r w:rsidRPr="00276F36">
        <w:rPr>
          <w:bCs/>
          <w:sz w:val="24"/>
          <w:szCs w:val="24"/>
        </w:rPr>
        <w:t>, и порядок его проведения устанавливаются федеральным органом исполнительной власти, осуществляющим функции по выработке государст</w:t>
      </w:r>
      <w:bookmarkStart w:id="0" w:name="_GoBack"/>
      <w:bookmarkEnd w:id="0"/>
      <w:r w:rsidRPr="00276F36">
        <w:rPr>
          <w:bCs/>
          <w:sz w:val="24"/>
          <w:szCs w:val="24"/>
        </w:rPr>
        <w:t>венной политики и нормативно-правовому регулированию в сфере образования; </w:t>
      </w:r>
      <w:proofErr w:type="gramEnd"/>
    </w:p>
    <w:p w:rsidR="0086611D" w:rsidRPr="00276F36" w:rsidRDefault="0086611D" w:rsidP="0086611D">
      <w:pPr>
        <w:ind w:firstLine="851"/>
        <w:rPr>
          <w:sz w:val="24"/>
          <w:szCs w:val="24"/>
        </w:rPr>
      </w:pPr>
      <w:r w:rsidRPr="00276F36">
        <w:rPr>
          <w:sz w:val="24"/>
          <w:szCs w:val="24"/>
        </w:rPr>
        <w:t> </w:t>
      </w:r>
      <w:r w:rsidRPr="00276F36">
        <w:rPr>
          <w:bCs/>
          <w:sz w:val="24"/>
          <w:szCs w:val="24"/>
        </w:rPr>
        <w:t xml:space="preserve">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w:t>
      </w:r>
      <w:proofErr w:type="gramStart"/>
      <w:r w:rsidRPr="00276F36">
        <w:rPr>
          <w:bCs/>
          <w:sz w:val="24"/>
          <w:szCs w:val="24"/>
        </w:rPr>
        <w:t>обучения</w:t>
      </w:r>
      <w:proofErr w:type="gramEnd"/>
      <w:r w:rsidRPr="00276F36">
        <w:rPr>
          <w:bCs/>
          <w:sz w:val="24"/>
          <w:szCs w:val="24"/>
        </w:rPr>
        <w:t xml:space="preserve"> по каждой образовательной программе; </w:t>
      </w:r>
    </w:p>
    <w:p w:rsidR="0086611D" w:rsidRPr="00276F36" w:rsidRDefault="0086611D" w:rsidP="0086611D">
      <w:pPr>
        <w:ind w:firstLine="851"/>
        <w:rPr>
          <w:sz w:val="24"/>
          <w:szCs w:val="24"/>
        </w:rPr>
      </w:pPr>
      <w:r w:rsidRPr="00276F36">
        <w:rPr>
          <w:sz w:val="24"/>
          <w:szCs w:val="24"/>
        </w:rPr>
        <w:t> </w:t>
      </w:r>
      <w:r w:rsidRPr="00276F36">
        <w:rPr>
          <w:bCs/>
          <w:sz w:val="24"/>
          <w:szCs w:val="24"/>
        </w:rPr>
        <w:t>5) предписаний органов, осуществляющих государственный контроль (надзор) в сфере образования, отчетов об исполнении таких предписаний; </w:t>
      </w:r>
    </w:p>
    <w:p w:rsidR="0086611D" w:rsidRPr="00276F36" w:rsidRDefault="0086611D" w:rsidP="0086611D">
      <w:pPr>
        <w:ind w:firstLine="851"/>
        <w:rPr>
          <w:sz w:val="24"/>
          <w:szCs w:val="24"/>
        </w:rPr>
      </w:pPr>
      <w:r w:rsidRPr="00276F36">
        <w:rPr>
          <w:sz w:val="24"/>
          <w:szCs w:val="24"/>
        </w:rPr>
        <w:t> </w:t>
      </w:r>
      <w:r w:rsidRPr="00276F36">
        <w:rPr>
          <w:bCs/>
          <w:sz w:val="24"/>
          <w:szCs w:val="24"/>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 </w:t>
      </w:r>
    </w:p>
    <w:p w:rsidR="0086611D" w:rsidRPr="00276F36" w:rsidRDefault="0086611D" w:rsidP="0086611D">
      <w:pPr>
        <w:ind w:firstLine="851"/>
        <w:rPr>
          <w:sz w:val="24"/>
          <w:szCs w:val="24"/>
        </w:rPr>
      </w:pPr>
      <w:r w:rsidRPr="00276F36">
        <w:rPr>
          <w:sz w:val="24"/>
          <w:szCs w:val="24"/>
        </w:rPr>
        <w:t> </w:t>
      </w:r>
      <w:r w:rsidRPr="00276F36">
        <w:rPr>
          <w:bCs/>
          <w:sz w:val="24"/>
          <w:szCs w:val="24"/>
        </w:rPr>
        <w:t xml:space="preserve">3. </w:t>
      </w:r>
      <w:proofErr w:type="gramStart"/>
      <w:r w:rsidRPr="00276F36">
        <w:rPr>
          <w:bCs/>
          <w:sz w:val="24"/>
          <w:szCs w:val="24"/>
        </w:rPr>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sidRPr="00276F36">
        <w:rPr>
          <w:bCs/>
          <w:sz w:val="24"/>
          <w:szCs w:val="24"/>
        </w:rPr>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9575C2" w:rsidRDefault="009575C2" w:rsidP="0086611D">
      <w:pPr>
        <w:ind w:firstLine="851"/>
      </w:pPr>
    </w:p>
    <w:sectPr w:rsidR="009575C2" w:rsidSect="0086611D">
      <w:pgSz w:w="11906" w:h="16838"/>
      <w:pgMar w:top="1134"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BE394A"/>
    <w:multiLevelType w:val="hybridMultilevel"/>
    <w:tmpl w:val="0CE05CC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4ED3415D"/>
    <w:multiLevelType w:val="hybridMultilevel"/>
    <w:tmpl w:val="81AAD2A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50627BB4"/>
    <w:multiLevelType w:val="multilevel"/>
    <w:tmpl w:val="A5B0E03A"/>
    <w:lvl w:ilvl="0">
      <w:start w:val="1"/>
      <w:numFmt w:val="decimal"/>
      <w:lvlText w:val="%1."/>
      <w:lvlJc w:val="left"/>
      <w:pPr>
        <w:tabs>
          <w:tab w:val="num" w:pos="720"/>
        </w:tabs>
        <w:ind w:left="720" w:hanging="360"/>
      </w:pPr>
    </w:lvl>
    <w:lvl w:ilvl="1">
      <w:start w:val="1"/>
      <w:numFmt w:val="decimal"/>
      <w:isLgl/>
      <w:lvlText w:val="%1.%2."/>
      <w:lvlJc w:val="left"/>
      <w:pPr>
        <w:tabs>
          <w:tab w:val="num" w:pos="468"/>
        </w:tabs>
        <w:ind w:left="468" w:hanging="468"/>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
    <w:nsid w:val="6A790298"/>
    <w:multiLevelType w:val="hybridMultilevel"/>
    <w:tmpl w:val="73E0C6A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7AC9486A"/>
    <w:multiLevelType w:val="hybridMultilevel"/>
    <w:tmpl w:val="9DFC682A"/>
    <w:lvl w:ilvl="0" w:tplc="04190001">
      <w:start w:val="1"/>
      <w:numFmt w:val="bullet"/>
      <w:lvlText w:val=""/>
      <w:lvlJc w:val="left"/>
      <w:pPr>
        <w:tabs>
          <w:tab w:val="num" w:pos="1140"/>
        </w:tabs>
        <w:ind w:left="1140" w:hanging="360"/>
      </w:pPr>
      <w:rPr>
        <w:rFonts w:ascii="Symbol" w:hAnsi="Symbol" w:hint="default"/>
      </w:rPr>
    </w:lvl>
    <w:lvl w:ilvl="1" w:tplc="04190003" w:tentative="1">
      <w:start w:val="1"/>
      <w:numFmt w:val="bullet"/>
      <w:lvlText w:val="o"/>
      <w:lvlJc w:val="left"/>
      <w:pPr>
        <w:tabs>
          <w:tab w:val="num" w:pos="1860"/>
        </w:tabs>
        <w:ind w:left="1860" w:hanging="360"/>
      </w:pPr>
      <w:rPr>
        <w:rFonts w:ascii="Courier New" w:hAnsi="Courier New" w:cs="Courier New" w:hint="default"/>
      </w:rPr>
    </w:lvl>
    <w:lvl w:ilvl="2" w:tplc="04190005" w:tentative="1">
      <w:start w:val="1"/>
      <w:numFmt w:val="bullet"/>
      <w:lvlText w:val=""/>
      <w:lvlJc w:val="left"/>
      <w:pPr>
        <w:tabs>
          <w:tab w:val="num" w:pos="2580"/>
        </w:tabs>
        <w:ind w:left="2580" w:hanging="360"/>
      </w:pPr>
      <w:rPr>
        <w:rFonts w:ascii="Wingdings" w:hAnsi="Wingdings" w:hint="default"/>
      </w:rPr>
    </w:lvl>
    <w:lvl w:ilvl="3" w:tplc="04190001" w:tentative="1">
      <w:start w:val="1"/>
      <w:numFmt w:val="bullet"/>
      <w:lvlText w:val=""/>
      <w:lvlJc w:val="left"/>
      <w:pPr>
        <w:tabs>
          <w:tab w:val="num" w:pos="3300"/>
        </w:tabs>
        <w:ind w:left="3300" w:hanging="360"/>
      </w:pPr>
      <w:rPr>
        <w:rFonts w:ascii="Symbol" w:hAnsi="Symbol" w:hint="default"/>
      </w:rPr>
    </w:lvl>
    <w:lvl w:ilvl="4" w:tplc="04190003" w:tentative="1">
      <w:start w:val="1"/>
      <w:numFmt w:val="bullet"/>
      <w:lvlText w:val="o"/>
      <w:lvlJc w:val="left"/>
      <w:pPr>
        <w:tabs>
          <w:tab w:val="num" w:pos="4020"/>
        </w:tabs>
        <w:ind w:left="4020" w:hanging="360"/>
      </w:pPr>
      <w:rPr>
        <w:rFonts w:ascii="Courier New" w:hAnsi="Courier New" w:cs="Courier New" w:hint="default"/>
      </w:rPr>
    </w:lvl>
    <w:lvl w:ilvl="5" w:tplc="04190005" w:tentative="1">
      <w:start w:val="1"/>
      <w:numFmt w:val="bullet"/>
      <w:lvlText w:val=""/>
      <w:lvlJc w:val="left"/>
      <w:pPr>
        <w:tabs>
          <w:tab w:val="num" w:pos="4740"/>
        </w:tabs>
        <w:ind w:left="4740" w:hanging="360"/>
      </w:pPr>
      <w:rPr>
        <w:rFonts w:ascii="Wingdings" w:hAnsi="Wingdings" w:hint="default"/>
      </w:rPr>
    </w:lvl>
    <w:lvl w:ilvl="6" w:tplc="04190001" w:tentative="1">
      <w:start w:val="1"/>
      <w:numFmt w:val="bullet"/>
      <w:lvlText w:val=""/>
      <w:lvlJc w:val="left"/>
      <w:pPr>
        <w:tabs>
          <w:tab w:val="num" w:pos="5460"/>
        </w:tabs>
        <w:ind w:left="5460" w:hanging="360"/>
      </w:pPr>
      <w:rPr>
        <w:rFonts w:ascii="Symbol" w:hAnsi="Symbol" w:hint="default"/>
      </w:rPr>
    </w:lvl>
    <w:lvl w:ilvl="7" w:tplc="04190003" w:tentative="1">
      <w:start w:val="1"/>
      <w:numFmt w:val="bullet"/>
      <w:lvlText w:val="o"/>
      <w:lvlJc w:val="left"/>
      <w:pPr>
        <w:tabs>
          <w:tab w:val="num" w:pos="6180"/>
        </w:tabs>
        <w:ind w:left="6180" w:hanging="360"/>
      </w:pPr>
      <w:rPr>
        <w:rFonts w:ascii="Courier New" w:hAnsi="Courier New" w:cs="Courier New" w:hint="default"/>
      </w:rPr>
    </w:lvl>
    <w:lvl w:ilvl="8" w:tplc="04190005" w:tentative="1">
      <w:start w:val="1"/>
      <w:numFmt w:val="bullet"/>
      <w:lvlText w:val=""/>
      <w:lvlJc w:val="left"/>
      <w:pPr>
        <w:tabs>
          <w:tab w:val="num" w:pos="6900"/>
        </w:tabs>
        <w:ind w:left="690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C70"/>
    <w:rsid w:val="00672C70"/>
    <w:rsid w:val="0086611D"/>
    <w:rsid w:val="0087329F"/>
    <w:rsid w:val="009575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C7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2C70"/>
    <w:pPr>
      <w:spacing w:after="0" w:line="240" w:lineRule="auto"/>
    </w:pPr>
    <w:rPr>
      <w:rFonts w:ascii="Calibri" w:eastAsia="Calibri" w:hAnsi="Calibri" w:cs="Times New Roman"/>
    </w:rPr>
  </w:style>
  <w:style w:type="character" w:customStyle="1" w:styleId="32">
    <w:name w:val="Заголовок №32"/>
    <w:rsid w:val="0087329F"/>
    <w:rPr>
      <w:rFonts w:ascii="Tahoma" w:hAnsi="Tahoma"/>
      <w:b/>
      <w:bCs/>
      <w:spacing w:val="-2"/>
      <w:sz w:val="19"/>
      <w:szCs w:val="19"/>
      <w:u w:val="single"/>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C7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2C70"/>
    <w:pPr>
      <w:spacing w:after="0" w:line="240" w:lineRule="auto"/>
    </w:pPr>
    <w:rPr>
      <w:rFonts w:ascii="Calibri" w:eastAsia="Calibri" w:hAnsi="Calibri" w:cs="Times New Roman"/>
    </w:rPr>
  </w:style>
  <w:style w:type="character" w:customStyle="1" w:styleId="32">
    <w:name w:val="Заголовок №32"/>
    <w:rsid w:val="0087329F"/>
    <w:rPr>
      <w:rFonts w:ascii="Tahoma" w:hAnsi="Tahoma"/>
      <w:b/>
      <w:bCs/>
      <w:spacing w:val="-2"/>
      <w:sz w:val="19"/>
      <w:szCs w:val="19"/>
      <w:u w:val="single"/>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1033</Words>
  <Characters>5894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2015-11-20T07:18:00Z</cp:lastPrinted>
  <dcterms:created xsi:type="dcterms:W3CDTF">2015-11-20T07:19:00Z</dcterms:created>
  <dcterms:modified xsi:type="dcterms:W3CDTF">2015-11-20T07:19:00Z</dcterms:modified>
</cp:coreProperties>
</file>